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7D1" w:rsidRDefault="00B837D1" w:rsidP="00B837D1">
      <w:pPr>
        <w:jc w:val="both"/>
        <w:rPr>
          <w:rFonts w:ascii="Times New Roman" w:hAnsi="Times New Roman" w:cs="Times New Roman"/>
          <w:sz w:val="28"/>
          <w:szCs w:val="28"/>
        </w:rPr>
      </w:pPr>
      <w:r w:rsidRPr="002C3CA1">
        <w:rPr>
          <w:rFonts w:ascii="Times New Roman" w:hAnsi="Times New Roman" w:cs="Times New Roman"/>
          <w:b/>
          <w:sz w:val="28"/>
          <w:szCs w:val="28"/>
        </w:rPr>
        <w:t>Минерализация.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37D1" w:rsidRDefault="00B837D1" w:rsidP="00B837D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</w:t>
      </w:r>
      <w:r w:rsidRPr="004C752E">
        <w:rPr>
          <w:rFonts w:ascii="Times New Roman" w:hAnsi="Times New Roman" w:cs="Times New Roman"/>
          <w:sz w:val="28"/>
          <w:szCs w:val="28"/>
        </w:rPr>
        <w:t xml:space="preserve"> минерализаци</w:t>
      </w:r>
      <w:r>
        <w:rPr>
          <w:rFonts w:ascii="Times New Roman" w:hAnsi="Times New Roman" w:cs="Times New Roman"/>
          <w:sz w:val="28"/>
          <w:szCs w:val="28"/>
        </w:rPr>
        <w:t>ей воды понимают сум</w:t>
      </w:r>
      <w:r w:rsidRPr="004C752E">
        <w:rPr>
          <w:rFonts w:ascii="Times New Roman" w:hAnsi="Times New Roman" w:cs="Times New Roman"/>
          <w:sz w:val="28"/>
          <w:szCs w:val="28"/>
        </w:rPr>
        <w:t xml:space="preserve">му всех найденных при анализе минеральных веществ </w:t>
      </w:r>
      <w:r>
        <w:rPr>
          <w:rFonts w:ascii="Times New Roman" w:hAnsi="Times New Roman" w:cs="Times New Roman"/>
          <w:sz w:val="28"/>
          <w:szCs w:val="28"/>
        </w:rPr>
        <w:t>в мг/дм3 или про</w:t>
      </w:r>
      <w:r w:rsidRPr="004C752E">
        <w:rPr>
          <w:rFonts w:ascii="Times New Roman" w:hAnsi="Times New Roman" w:cs="Times New Roman"/>
          <w:sz w:val="28"/>
          <w:szCs w:val="28"/>
        </w:rPr>
        <w:t xml:space="preserve">милле (г/кг, при сумме больше одного г/кг), содержащихся в данной воде.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4C752E">
        <w:rPr>
          <w:rFonts w:ascii="Times New Roman" w:hAnsi="Times New Roman" w:cs="Times New Roman"/>
          <w:sz w:val="28"/>
          <w:szCs w:val="28"/>
        </w:rPr>
        <w:t xml:space="preserve">инерализация – это суммарная концентрация анионов, катионов и недиссоциированных растворенных в воде неорганических веществ, выражающаяся в 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>/дм3. Минерализация как количественная характеристика состава воды носит условный характер, так как полнота анализа вод может быть различна, так же как и форма выражения его результатов (особенно для тяжелых металлов). В океанологической практике вместо минерализации употребляется термин соленость.</w:t>
      </w:r>
    </w:p>
    <w:p w:rsidR="00B837D1" w:rsidRDefault="00B837D1" w:rsidP="00B837D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 Кроме минерализации, существует еще близкое к ней по величине понятие сумма ионов </w:t>
      </w:r>
      <w:r w:rsidRPr="004C752E">
        <w:rPr>
          <w:rFonts w:ascii="Times New Roman" w:hAnsi="Times New Roman" w:cs="Times New Roman"/>
          <w:sz w:val="28"/>
          <w:szCs w:val="28"/>
        </w:rPr>
        <w:sym w:font="Symbol" w:char="F053"/>
      </w:r>
      <w:r w:rsidRPr="004C752E">
        <w:rPr>
          <w:rFonts w:ascii="Times New Roman" w:hAnsi="Times New Roman" w:cs="Times New Roman"/>
          <w:sz w:val="28"/>
          <w:szCs w:val="28"/>
        </w:rPr>
        <w:t xml:space="preserve">и, т. е. сумма всех видов ионов в мг/дм3 или г/кг, концентрация которых больше 0,1 мг/дм3. Минерализация природных вод, определяющая их удельную электропроводность, изменяется в широких пределах. Большинство рек имеет минерализацию воды от нескольких десятков в 1 л до нескольких сотен миллиграммов. </w:t>
      </w:r>
    </w:p>
    <w:p w:rsidR="00B837D1" w:rsidRDefault="00B837D1" w:rsidP="00B837D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Минерализация подземных вод и соленых озер изменяется от 40…50 мг/дм3 до 650 г/кг (плотность в этом случае уже значительно отличается от единицы). Удельная электропроводность атмосферных осадков (с минерализацией от 3 до 60 мг/дм3) </w:t>
      </w:r>
      <w:proofErr w:type="spellStart"/>
      <w:proofErr w:type="gramStart"/>
      <w:r w:rsidRPr="004C752E">
        <w:rPr>
          <w:rFonts w:ascii="Times New Roman" w:hAnsi="Times New Roman" w:cs="Times New Roman"/>
          <w:sz w:val="28"/>
          <w:szCs w:val="28"/>
        </w:rPr>
        <w:t>состав</w:t>
      </w:r>
      <w:r>
        <w:rPr>
          <w:rFonts w:ascii="Times New Roman" w:hAnsi="Times New Roman" w:cs="Times New Roman"/>
          <w:sz w:val="28"/>
          <w:szCs w:val="28"/>
        </w:rPr>
        <w:t>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20…120 </w:t>
      </w:r>
      <w:proofErr w:type="spellStart"/>
      <w:r>
        <w:rPr>
          <w:rFonts w:ascii="Times New Roman" w:hAnsi="Times New Roman" w:cs="Times New Roman"/>
          <w:sz w:val="28"/>
          <w:szCs w:val="28"/>
        </w:rPr>
        <w:t>мкСм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/см. </w:t>
      </w:r>
    </w:p>
    <w:p w:rsidR="00B837D1" w:rsidRDefault="00B837D1" w:rsidP="00B837D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Многие промышленные производства, сельское хозяйство, предприятия питьевого водоснабжения предъявляют определенные требования к качеству вод (в частности, к минерализации), так как воды, содержащие большое количество солей, отрицател</w:t>
      </w:r>
      <w:r>
        <w:rPr>
          <w:rFonts w:ascii="Times New Roman" w:hAnsi="Times New Roman" w:cs="Times New Roman"/>
          <w:sz w:val="28"/>
          <w:szCs w:val="28"/>
        </w:rPr>
        <w:t>ьно влияют на растительные и жи</w:t>
      </w:r>
      <w:r w:rsidRPr="004C752E">
        <w:rPr>
          <w:rFonts w:ascii="Times New Roman" w:hAnsi="Times New Roman" w:cs="Times New Roman"/>
          <w:sz w:val="28"/>
          <w:szCs w:val="28"/>
        </w:rPr>
        <w:t>вотные организмы, технологию произв</w:t>
      </w:r>
      <w:r>
        <w:rPr>
          <w:rFonts w:ascii="Times New Roman" w:hAnsi="Times New Roman" w:cs="Times New Roman"/>
          <w:sz w:val="28"/>
          <w:szCs w:val="28"/>
        </w:rPr>
        <w:t>одства и качество продукции, вы</w:t>
      </w:r>
      <w:r w:rsidRPr="004C752E">
        <w:rPr>
          <w:rFonts w:ascii="Times New Roman" w:hAnsi="Times New Roman" w:cs="Times New Roman"/>
          <w:sz w:val="28"/>
          <w:szCs w:val="28"/>
        </w:rPr>
        <w:t>зывают образование накипи на стенках котлов, коррозию, засоление почв.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5D6"/>
    <w:rsid w:val="00130C45"/>
    <w:rsid w:val="004B05D6"/>
    <w:rsid w:val="00B8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1430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2025-10-31T12:52:00Z</dcterms:created>
  <dcterms:modified xsi:type="dcterms:W3CDTF">2025-10-31T12:52:00Z</dcterms:modified>
</cp:coreProperties>
</file>